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F3BB2FC" w14:textId="77777777" w:rsidR="00CD29B5" w:rsidRPr="00CD29B5" w:rsidRDefault="002F6DC4" w:rsidP="002F6DC4">
      <w:pPr>
        <w:pStyle w:val="Title1"/>
        <w:rPr>
          <w:lang w:val="en-US"/>
        </w:rPr>
      </w:pPr>
      <w:r w:rsidRPr="002F6DC4">
        <w:rPr>
          <w:rFonts w:eastAsia="Times New Roman"/>
          <w:b w:val="0"/>
          <w:sz w:val="24"/>
          <w:szCs w:val="24"/>
        </w:rPr>
        <w:t xml:space="preserve"> </w:t>
      </w:r>
      <w:r w:rsidRPr="002F6DC4">
        <w:rPr>
          <w:rFonts w:eastAsia="Times New Roman"/>
          <w:bCs/>
        </w:rPr>
        <w:t>Authors’ Instructions for the Preparation of Camera</w:t>
      </w:r>
      <w:r>
        <w:rPr>
          <w:rFonts w:eastAsia="Times New Roman"/>
          <w:bCs/>
        </w:rPr>
        <w:t>-Ready Contributions to EAI</w:t>
      </w:r>
      <w:r w:rsidRPr="002F6DC4">
        <w:rPr>
          <w:rFonts w:eastAsia="Times New Roman"/>
          <w:bCs/>
        </w:rPr>
        <w:t xml:space="preserve"> Proceedings</w:t>
      </w:r>
    </w:p>
    <w:p w14:paraId="504E2A03" w14:textId="77777777" w:rsidR="002F6DC4" w:rsidRPr="002F6DC4" w:rsidRDefault="002F6DC4" w:rsidP="002F6DC4">
      <w:pPr>
        <w:autoSpaceDE w:val="0"/>
        <w:autoSpaceDN w:val="0"/>
        <w:adjustRightInd w:val="0"/>
        <w:rPr>
          <w:sz w:val="24"/>
          <w:szCs w:val="24"/>
        </w:rPr>
      </w:pPr>
    </w:p>
    <w:p w14:paraId="61AEA555" w14:textId="77777777" w:rsidR="002F6DC4" w:rsidRDefault="002F6DC4" w:rsidP="002F6DC4">
      <w:pPr>
        <w:pStyle w:val="Authors"/>
        <w:rPr>
          <w:rFonts w:eastAsia="Times New Roman"/>
        </w:rPr>
      </w:pPr>
      <w:r w:rsidRPr="002F6DC4">
        <w:rPr>
          <w:rStyle w:val="AuthorsChar"/>
        </w:rPr>
        <w:t xml:space="preserve"> 1st author’s name and surname</w:t>
      </w:r>
      <w:r w:rsidRPr="002F6DC4">
        <w:rPr>
          <w:rStyle w:val="AuthorsChar"/>
          <w:vertAlign w:val="superscript"/>
        </w:rPr>
        <w:t>1</w:t>
      </w:r>
      <w:r w:rsidRPr="002F6DC4">
        <w:rPr>
          <w:rStyle w:val="AuthorsChar"/>
        </w:rPr>
        <w:t>, 2nd author’s name and surname</w:t>
      </w:r>
      <w:r w:rsidRPr="002F6DC4">
        <w:rPr>
          <w:rStyle w:val="AuthorsChar"/>
          <w:vertAlign w:val="superscript"/>
        </w:rPr>
        <w:t>2</w:t>
      </w:r>
      <w:r w:rsidRPr="002F6DC4">
        <w:rPr>
          <w:rStyle w:val="AuthorsChar"/>
        </w:rPr>
        <w:t>, etc</w:t>
      </w:r>
      <w:r w:rsidRPr="002F6DC4">
        <w:rPr>
          <w:rFonts w:eastAsia="Times New Roman"/>
        </w:rPr>
        <w:t xml:space="preserve"> </w:t>
      </w:r>
    </w:p>
    <w:p w14:paraId="04098B78" w14:textId="77777777" w:rsidR="00486225" w:rsidRPr="00486225" w:rsidRDefault="00486225" w:rsidP="00486225">
      <w:pPr>
        <w:autoSpaceDE w:val="0"/>
        <w:autoSpaceDN w:val="0"/>
        <w:adjustRightInd w:val="0"/>
        <w:rPr>
          <w:sz w:val="24"/>
          <w:szCs w:val="24"/>
        </w:rPr>
      </w:pPr>
    </w:p>
    <w:p w14:paraId="7D38290C" w14:textId="77777777" w:rsidR="00486225" w:rsidRPr="00486225" w:rsidRDefault="00486225" w:rsidP="00486225">
      <w:pPr>
        <w:pStyle w:val="Address"/>
      </w:pPr>
      <w:r w:rsidRPr="00486225">
        <w:rPr>
          <w:rFonts w:eastAsia="Times New Roman"/>
          <w:sz w:val="24"/>
          <w:szCs w:val="24"/>
        </w:rPr>
        <w:t xml:space="preserve"> </w:t>
      </w:r>
      <w:r w:rsidRPr="00486225">
        <w:t>{email address</w:t>
      </w:r>
      <w:r w:rsidRPr="00486225">
        <w:rPr>
          <w:vertAlign w:val="superscript"/>
        </w:rPr>
        <w:t>1</w:t>
      </w:r>
      <w:r w:rsidRPr="00486225">
        <w:t>, email address</w:t>
      </w:r>
      <w:r w:rsidRPr="00486225">
        <w:rPr>
          <w:vertAlign w:val="superscript"/>
        </w:rPr>
        <w:t>2</w:t>
      </w:r>
      <w:r w:rsidRPr="00486225">
        <w:t xml:space="preserve">...of the first three authors} </w:t>
      </w:r>
    </w:p>
    <w:p w14:paraId="6E8BA2E0" w14:textId="77777777" w:rsidR="00A276EE" w:rsidRPr="00A276EE" w:rsidRDefault="00A276EE" w:rsidP="00A276EE">
      <w:pPr>
        <w:autoSpaceDE w:val="0"/>
        <w:autoSpaceDN w:val="0"/>
        <w:adjustRightInd w:val="0"/>
        <w:rPr>
          <w:sz w:val="24"/>
          <w:szCs w:val="24"/>
        </w:rPr>
      </w:pPr>
    </w:p>
    <w:p w14:paraId="7DF44C67" w14:textId="77777777" w:rsidR="00CD29B5" w:rsidRPr="00A276EE" w:rsidRDefault="00A276EE" w:rsidP="00A276EE">
      <w:pPr>
        <w:pStyle w:val="Address"/>
      </w:pPr>
      <w:r w:rsidRPr="00A276EE">
        <w:t>Affiliation, contact address</w:t>
      </w:r>
      <w:r w:rsidRPr="00A276EE">
        <w:rPr>
          <w:vertAlign w:val="superscript"/>
        </w:rPr>
        <w:t>1</w:t>
      </w:r>
      <w:r w:rsidRPr="00A276EE">
        <w:t>, Affiliation, contact address</w:t>
      </w:r>
      <w:r w:rsidRPr="00A276EE">
        <w:rPr>
          <w:vertAlign w:val="superscript"/>
        </w:rPr>
        <w:t>2</w:t>
      </w:r>
      <w:r w:rsidRPr="00A276EE">
        <w:t xml:space="preserve">... of the first three authors </w:t>
      </w:r>
    </w:p>
    <w:p w14:paraId="20241450" w14:textId="77777777" w:rsidR="00CD29B5" w:rsidRPr="002672D3" w:rsidRDefault="00CD29B5" w:rsidP="002672D3">
      <w:pPr>
        <w:pStyle w:val="Abstract"/>
        <w:rPr>
          <w:rFonts w:eastAsia="Times New Roman"/>
        </w:rPr>
      </w:pPr>
      <w:r w:rsidRPr="002672D3">
        <w:rPr>
          <w:b/>
        </w:rPr>
        <w:t>Abstract.</w:t>
      </w:r>
      <w:r w:rsidR="002672D3">
        <w:t xml:space="preserve"> </w:t>
      </w:r>
      <w:r w:rsidR="002672D3" w:rsidRPr="002672D3">
        <w:t>The abstract needs to summarize the content of the paper. The abstract should contain at least 70 and at most 150 words. Font size should be set in 9-point and should be inset 1.0 cm from the right and left margins. A blank (20-points) line should be inserted before and after the abstract.</w:t>
      </w:r>
    </w:p>
    <w:p w14:paraId="232C1582" w14:textId="77777777" w:rsidR="00CD29B5" w:rsidRPr="002672D3" w:rsidRDefault="00CD29B5" w:rsidP="002672D3">
      <w:pPr>
        <w:pStyle w:val="Keywords"/>
      </w:pPr>
      <w:r w:rsidRPr="002672D3">
        <w:rPr>
          <w:b/>
        </w:rPr>
        <w:t>Keywords:</w:t>
      </w:r>
      <w:r w:rsidRPr="002672D3">
        <w:t xml:space="preserve"> </w:t>
      </w:r>
      <w:r w:rsidR="002672D3" w:rsidRPr="002672D3">
        <w:t>Please list your keywords in this section.</w:t>
      </w:r>
    </w:p>
    <w:sectPr w:rsidR="00CD29B5" w:rsidRPr="002672D3" w:rsidSect="00B17912">
      <w:footerReference w:type="default" r:id="rId8"/>
      <w:pgSz w:w="11907" w:h="16840"/>
      <w:pgMar w:top="2835" w:right="2155" w:bottom="2835" w:left="2155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8B881" w14:textId="77777777" w:rsidR="00E20D9C" w:rsidRDefault="00E20D9C">
      <w:r>
        <w:separator/>
      </w:r>
    </w:p>
  </w:endnote>
  <w:endnote w:type="continuationSeparator" w:id="0">
    <w:p w14:paraId="7E5680E0" w14:textId="77777777" w:rsidR="00E20D9C" w:rsidRDefault="00E20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2D95C" w14:textId="77777777" w:rsidR="00CD29B5" w:rsidRDefault="00CD29B5">
    <w:pPr>
      <w:jc w:val="both"/>
    </w:pPr>
  </w:p>
  <w:p w14:paraId="7A595F88" w14:textId="77777777" w:rsidR="00CD29B5" w:rsidRDefault="00CD29B5">
    <w:pPr>
      <w:jc w:val="both"/>
    </w:pPr>
  </w:p>
  <w:p w14:paraId="51B2DEB0" w14:textId="77777777" w:rsidR="00CD29B5" w:rsidRDefault="00CD29B5">
    <w:pPr>
      <w:jc w:val="both"/>
    </w:pPr>
  </w:p>
  <w:p w14:paraId="5615F08F" w14:textId="77777777" w:rsidR="00CD29B5" w:rsidRDefault="00CD29B5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8D76B" w14:textId="77777777" w:rsidR="00E20D9C" w:rsidRDefault="00E20D9C">
      <w:r>
        <w:separator/>
      </w:r>
    </w:p>
  </w:footnote>
  <w:footnote w:type="continuationSeparator" w:id="0">
    <w:p w14:paraId="401A070E" w14:textId="77777777" w:rsidR="00E20D9C" w:rsidRDefault="00E20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34960"/>
    <w:multiLevelType w:val="hybridMultilevel"/>
    <w:tmpl w:val="68587BC0"/>
    <w:lvl w:ilvl="0" w:tplc="0DC22372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333ED"/>
    <w:multiLevelType w:val="hybridMultilevel"/>
    <w:tmpl w:val="87FE900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92753"/>
    <w:multiLevelType w:val="hybridMultilevel"/>
    <w:tmpl w:val="865C07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E1369"/>
    <w:multiLevelType w:val="hybridMultilevel"/>
    <w:tmpl w:val="99BEAA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17702"/>
    <w:multiLevelType w:val="hybridMultilevel"/>
    <w:tmpl w:val="D842050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20919"/>
    <w:multiLevelType w:val="hybridMultilevel"/>
    <w:tmpl w:val="7F6E10E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D1AC1"/>
    <w:multiLevelType w:val="hybridMultilevel"/>
    <w:tmpl w:val="5FE0A4E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640B50"/>
    <w:multiLevelType w:val="hybridMultilevel"/>
    <w:tmpl w:val="7B52845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060300">
    <w:abstractNumId w:val="6"/>
  </w:num>
  <w:num w:numId="2" w16cid:durableId="2106605525">
    <w:abstractNumId w:val="4"/>
  </w:num>
  <w:num w:numId="3" w16cid:durableId="551575633">
    <w:abstractNumId w:val="0"/>
  </w:num>
  <w:num w:numId="4" w16cid:durableId="223638787">
    <w:abstractNumId w:val="5"/>
  </w:num>
  <w:num w:numId="5" w16cid:durableId="945111890">
    <w:abstractNumId w:val="1"/>
  </w:num>
  <w:num w:numId="6" w16cid:durableId="369451429">
    <w:abstractNumId w:val="7"/>
  </w:num>
  <w:num w:numId="7" w16cid:durableId="1423186983">
    <w:abstractNumId w:val="2"/>
  </w:num>
  <w:num w:numId="8" w16cid:durableId="182808644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C98"/>
    <w:rsid w:val="000046A9"/>
    <w:rsid w:val="00054E7B"/>
    <w:rsid w:val="000575E5"/>
    <w:rsid w:val="00086F3A"/>
    <w:rsid w:val="000A6A81"/>
    <w:rsid w:val="000B136F"/>
    <w:rsid w:val="000C7CA0"/>
    <w:rsid w:val="000D6AF6"/>
    <w:rsid w:val="000E7303"/>
    <w:rsid w:val="000F5356"/>
    <w:rsid w:val="00133236"/>
    <w:rsid w:val="00173BB5"/>
    <w:rsid w:val="001920AD"/>
    <w:rsid w:val="001C3F95"/>
    <w:rsid w:val="001E7DCF"/>
    <w:rsid w:val="002205B8"/>
    <w:rsid w:val="00222055"/>
    <w:rsid w:val="00230A12"/>
    <w:rsid w:val="00233450"/>
    <w:rsid w:val="0025538C"/>
    <w:rsid w:val="002672D3"/>
    <w:rsid w:val="0027005D"/>
    <w:rsid w:val="00274BE6"/>
    <w:rsid w:val="00275D16"/>
    <w:rsid w:val="002A7F26"/>
    <w:rsid w:val="002C7200"/>
    <w:rsid w:val="002E0618"/>
    <w:rsid w:val="002F6DC4"/>
    <w:rsid w:val="00306006"/>
    <w:rsid w:val="00325527"/>
    <w:rsid w:val="0033592A"/>
    <w:rsid w:val="00337AF2"/>
    <w:rsid w:val="00351FA8"/>
    <w:rsid w:val="003B73A8"/>
    <w:rsid w:val="0042530D"/>
    <w:rsid w:val="004544C0"/>
    <w:rsid w:val="00454D36"/>
    <w:rsid w:val="0045703A"/>
    <w:rsid w:val="004669D3"/>
    <w:rsid w:val="00472F54"/>
    <w:rsid w:val="00486225"/>
    <w:rsid w:val="00491B8B"/>
    <w:rsid w:val="00510657"/>
    <w:rsid w:val="0052550A"/>
    <w:rsid w:val="0053635D"/>
    <w:rsid w:val="00542A4A"/>
    <w:rsid w:val="00557FBC"/>
    <w:rsid w:val="005A2FB0"/>
    <w:rsid w:val="005F48D8"/>
    <w:rsid w:val="006045AA"/>
    <w:rsid w:val="00636D25"/>
    <w:rsid w:val="00657B5E"/>
    <w:rsid w:val="006711D1"/>
    <w:rsid w:val="006C1229"/>
    <w:rsid w:val="006D2CC5"/>
    <w:rsid w:val="006F477D"/>
    <w:rsid w:val="00702F4B"/>
    <w:rsid w:val="0070637C"/>
    <w:rsid w:val="00707AFC"/>
    <w:rsid w:val="00714E41"/>
    <w:rsid w:val="007258BA"/>
    <w:rsid w:val="007331C9"/>
    <w:rsid w:val="00736B10"/>
    <w:rsid w:val="00756DF9"/>
    <w:rsid w:val="00777E2C"/>
    <w:rsid w:val="007874DD"/>
    <w:rsid w:val="007B04F5"/>
    <w:rsid w:val="007D7FAD"/>
    <w:rsid w:val="007F799E"/>
    <w:rsid w:val="00803436"/>
    <w:rsid w:val="00814AE3"/>
    <w:rsid w:val="008153B4"/>
    <w:rsid w:val="00824D1D"/>
    <w:rsid w:val="00844DE0"/>
    <w:rsid w:val="00857AFA"/>
    <w:rsid w:val="008A1B78"/>
    <w:rsid w:val="00912198"/>
    <w:rsid w:val="0095165C"/>
    <w:rsid w:val="00964114"/>
    <w:rsid w:val="009774AA"/>
    <w:rsid w:val="009809A4"/>
    <w:rsid w:val="00994B41"/>
    <w:rsid w:val="009A5FBD"/>
    <w:rsid w:val="009F518E"/>
    <w:rsid w:val="00A1438B"/>
    <w:rsid w:val="00A204E5"/>
    <w:rsid w:val="00A276EE"/>
    <w:rsid w:val="00A3256A"/>
    <w:rsid w:val="00A359B9"/>
    <w:rsid w:val="00A43E55"/>
    <w:rsid w:val="00A50016"/>
    <w:rsid w:val="00A76CFC"/>
    <w:rsid w:val="00AA4DEA"/>
    <w:rsid w:val="00AA505D"/>
    <w:rsid w:val="00AD651E"/>
    <w:rsid w:val="00B10D1E"/>
    <w:rsid w:val="00B17749"/>
    <w:rsid w:val="00B17912"/>
    <w:rsid w:val="00B34A29"/>
    <w:rsid w:val="00B359FC"/>
    <w:rsid w:val="00B729E4"/>
    <w:rsid w:val="00B8342E"/>
    <w:rsid w:val="00C62BF3"/>
    <w:rsid w:val="00CD29B5"/>
    <w:rsid w:val="00CD5C98"/>
    <w:rsid w:val="00CE0B9F"/>
    <w:rsid w:val="00D3128A"/>
    <w:rsid w:val="00D47714"/>
    <w:rsid w:val="00D54AC8"/>
    <w:rsid w:val="00D67C1F"/>
    <w:rsid w:val="00DD25E1"/>
    <w:rsid w:val="00DF0E93"/>
    <w:rsid w:val="00DF7D84"/>
    <w:rsid w:val="00E0302C"/>
    <w:rsid w:val="00E20D9C"/>
    <w:rsid w:val="00EF7D77"/>
    <w:rsid w:val="00F11513"/>
    <w:rsid w:val="00F53A57"/>
    <w:rsid w:val="00F645D2"/>
    <w:rsid w:val="00F6656E"/>
    <w:rsid w:val="00FA0D81"/>
    <w:rsid w:val="00FB3E10"/>
    <w:rsid w:val="00FC7A03"/>
    <w:rsid w:val="00FE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2B547"/>
  <w15:docId w15:val="{2CDB69DD-1D86-4F84-AE84-4B2504014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13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36F"/>
    <w:rPr>
      <w:rFonts w:ascii="Segoe UI" w:hAnsi="Segoe UI" w:cs="Segoe UI"/>
      <w:sz w:val="18"/>
      <w:szCs w:val="18"/>
    </w:rPr>
  </w:style>
  <w:style w:type="paragraph" w:customStyle="1" w:styleId="Title1">
    <w:name w:val="Title1"/>
    <w:basedOn w:val="Normal"/>
    <w:link w:val="TitleChar"/>
    <w:qFormat/>
    <w:rsid w:val="000B136F"/>
    <w:pPr>
      <w:keepNext/>
      <w:keepLines/>
      <w:tabs>
        <w:tab w:val="left" w:pos="284"/>
      </w:tabs>
      <w:spacing w:after="460"/>
      <w:jc w:val="center"/>
    </w:pPr>
    <w:rPr>
      <w:rFonts w:eastAsia="Times"/>
      <w:b/>
      <w:sz w:val="32"/>
      <w:szCs w:val="32"/>
    </w:rPr>
  </w:style>
  <w:style w:type="paragraph" w:customStyle="1" w:styleId="Authors">
    <w:name w:val="Authors"/>
    <w:basedOn w:val="Normal"/>
    <w:link w:val="AuthorsChar"/>
    <w:qFormat/>
    <w:rsid w:val="000B136F"/>
    <w:pPr>
      <w:spacing w:after="200"/>
      <w:ind w:firstLine="227"/>
      <w:jc w:val="center"/>
    </w:pPr>
    <w:rPr>
      <w:rFonts w:eastAsia="Times"/>
    </w:rPr>
  </w:style>
  <w:style w:type="character" w:customStyle="1" w:styleId="TitleChar">
    <w:name w:val="Title Char"/>
    <w:basedOn w:val="DefaultParagraphFont"/>
    <w:link w:val="Title1"/>
    <w:rsid w:val="000B136F"/>
    <w:rPr>
      <w:rFonts w:eastAsia="Times"/>
      <w:b/>
      <w:sz w:val="32"/>
      <w:szCs w:val="32"/>
    </w:rPr>
  </w:style>
  <w:style w:type="paragraph" w:customStyle="1" w:styleId="Emails">
    <w:name w:val="Emails"/>
    <w:basedOn w:val="Normal"/>
    <w:link w:val="EmailsChar"/>
    <w:qFormat/>
    <w:rsid w:val="0052550A"/>
    <w:pPr>
      <w:spacing w:after="200"/>
      <w:jc w:val="center"/>
    </w:pPr>
    <w:rPr>
      <w:rFonts w:eastAsia="Times"/>
      <w:spacing w:val="20"/>
      <w:sz w:val="18"/>
      <w:szCs w:val="18"/>
    </w:rPr>
  </w:style>
  <w:style w:type="character" w:customStyle="1" w:styleId="AuthorsChar">
    <w:name w:val="Authors Char"/>
    <w:basedOn w:val="DefaultParagraphFont"/>
    <w:link w:val="Authors"/>
    <w:rsid w:val="000B136F"/>
    <w:rPr>
      <w:rFonts w:eastAsia="Times"/>
    </w:rPr>
  </w:style>
  <w:style w:type="paragraph" w:customStyle="1" w:styleId="Address">
    <w:name w:val="Address"/>
    <w:basedOn w:val="Authors"/>
    <w:link w:val="AddressChar"/>
    <w:qFormat/>
    <w:rsid w:val="0070637C"/>
    <w:rPr>
      <w:sz w:val="18"/>
    </w:rPr>
  </w:style>
  <w:style w:type="character" w:customStyle="1" w:styleId="EmailsChar">
    <w:name w:val="Emails Char"/>
    <w:basedOn w:val="DefaultParagraphFont"/>
    <w:link w:val="Emails"/>
    <w:rsid w:val="0052550A"/>
    <w:rPr>
      <w:rFonts w:eastAsia="Times"/>
      <w:spacing w:val="20"/>
      <w:sz w:val="18"/>
      <w:szCs w:val="18"/>
    </w:rPr>
  </w:style>
  <w:style w:type="paragraph" w:customStyle="1" w:styleId="OldAbstract">
    <w:name w:val="OldAbstract"/>
    <w:basedOn w:val="Normal"/>
    <w:link w:val="OldAbstractChar"/>
    <w:rsid w:val="0070637C"/>
    <w:pPr>
      <w:spacing w:before="400" w:after="120"/>
      <w:ind w:left="567" w:right="567"/>
      <w:jc w:val="both"/>
    </w:pPr>
    <w:rPr>
      <w:rFonts w:eastAsia="Times"/>
      <w:b/>
      <w:sz w:val="18"/>
      <w:szCs w:val="18"/>
    </w:rPr>
  </w:style>
  <w:style w:type="character" w:customStyle="1" w:styleId="AddressChar">
    <w:name w:val="Address Char"/>
    <w:basedOn w:val="AuthorsChar"/>
    <w:link w:val="Address"/>
    <w:rsid w:val="0070637C"/>
    <w:rPr>
      <w:rFonts w:eastAsia="Times"/>
      <w:sz w:val="18"/>
    </w:rPr>
  </w:style>
  <w:style w:type="paragraph" w:customStyle="1" w:styleId="Abstract">
    <w:name w:val="Abstract"/>
    <w:basedOn w:val="OldAbstract"/>
    <w:link w:val="AbstractChar"/>
    <w:qFormat/>
    <w:rsid w:val="0070637C"/>
    <w:pPr>
      <w:spacing w:before="500" w:after="200"/>
    </w:pPr>
    <w:rPr>
      <w:b w:val="0"/>
    </w:rPr>
  </w:style>
  <w:style w:type="character" w:customStyle="1" w:styleId="OldAbstractChar">
    <w:name w:val="OldAbstract Char"/>
    <w:basedOn w:val="DefaultParagraphFont"/>
    <w:link w:val="OldAbstract"/>
    <w:rsid w:val="0070637C"/>
    <w:rPr>
      <w:rFonts w:eastAsia="Times"/>
      <w:b/>
      <w:sz w:val="18"/>
      <w:szCs w:val="18"/>
    </w:rPr>
  </w:style>
  <w:style w:type="paragraph" w:customStyle="1" w:styleId="Keywords">
    <w:name w:val="Keywords"/>
    <w:basedOn w:val="Normal"/>
    <w:link w:val="KeywordsChar"/>
    <w:qFormat/>
    <w:rsid w:val="0070637C"/>
    <w:pPr>
      <w:spacing w:before="200" w:after="400"/>
      <w:ind w:left="567" w:right="567"/>
      <w:jc w:val="both"/>
    </w:pPr>
    <w:rPr>
      <w:rFonts w:eastAsia="Times"/>
      <w:sz w:val="18"/>
      <w:szCs w:val="18"/>
    </w:rPr>
  </w:style>
  <w:style w:type="character" w:customStyle="1" w:styleId="AbstractChar">
    <w:name w:val="Abstract Char"/>
    <w:basedOn w:val="OldAbstractChar"/>
    <w:link w:val="Abstract"/>
    <w:rsid w:val="0070637C"/>
    <w:rPr>
      <w:rFonts w:eastAsia="Times"/>
      <w:b w:val="0"/>
      <w:sz w:val="18"/>
      <w:szCs w:val="18"/>
    </w:rPr>
  </w:style>
  <w:style w:type="paragraph" w:customStyle="1" w:styleId="Heading10">
    <w:name w:val="Heading1"/>
    <w:basedOn w:val="Heading1"/>
    <w:next w:val="Paragraph"/>
    <w:link w:val="Heading1Char0"/>
    <w:qFormat/>
    <w:rsid w:val="0053635D"/>
    <w:pPr>
      <w:tabs>
        <w:tab w:val="left" w:pos="454"/>
      </w:tabs>
      <w:spacing w:before="360" w:after="240" w:line="300" w:lineRule="atLeast"/>
      <w:ind w:left="454" w:right="567" w:hanging="454"/>
    </w:pPr>
    <w:rPr>
      <w:rFonts w:eastAsia="Times"/>
      <w:sz w:val="24"/>
      <w:szCs w:val="24"/>
    </w:rPr>
  </w:style>
  <w:style w:type="character" w:customStyle="1" w:styleId="KeywordsChar">
    <w:name w:val="Keywords Char"/>
    <w:basedOn w:val="DefaultParagraphFont"/>
    <w:link w:val="Keywords"/>
    <w:rsid w:val="0070637C"/>
    <w:rPr>
      <w:rFonts w:eastAsia="Times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D6AF6"/>
    <w:rPr>
      <w:color w:val="0563C1" w:themeColor="hyperlink"/>
      <w:u w:val="single"/>
    </w:rPr>
  </w:style>
  <w:style w:type="character" w:customStyle="1" w:styleId="Heading1Char0">
    <w:name w:val="Heading1 Char"/>
    <w:basedOn w:val="DefaultParagraphFont"/>
    <w:link w:val="Heading10"/>
    <w:rsid w:val="0053635D"/>
    <w:rPr>
      <w:rFonts w:eastAsia="Times"/>
      <w:b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6AF6"/>
    <w:rPr>
      <w:color w:val="605E5C"/>
      <w:shd w:val="clear" w:color="auto" w:fill="E1DFDD"/>
    </w:rPr>
  </w:style>
  <w:style w:type="paragraph" w:customStyle="1" w:styleId="Paragraph">
    <w:name w:val="Paragraph"/>
    <w:basedOn w:val="Normal"/>
    <w:link w:val="ParagraphChar"/>
    <w:qFormat/>
    <w:rsid w:val="00736B10"/>
    <w:pPr>
      <w:spacing w:after="120" w:line="240" w:lineRule="atLeast"/>
      <w:jc w:val="both"/>
    </w:pPr>
  </w:style>
  <w:style w:type="paragraph" w:customStyle="1" w:styleId="Heading20">
    <w:name w:val="Heading2"/>
    <w:basedOn w:val="Heading1"/>
    <w:next w:val="Paragraph"/>
    <w:link w:val="Heading2Char"/>
    <w:qFormat/>
    <w:rsid w:val="0053635D"/>
    <w:pPr>
      <w:tabs>
        <w:tab w:val="left" w:pos="454"/>
      </w:tabs>
      <w:spacing w:before="160" w:after="160"/>
      <w:jc w:val="both"/>
      <w:outlineLvl w:val="1"/>
    </w:pPr>
    <w:rPr>
      <w:rFonts w:eastAsia="Times"/>
      <w:sz w:val="20"/>
      <w:szCs w:val="24"/>
    </w:rPr>
  </w:style>
  <w:style w:type="character" w:customStyle="1" w:styleId="ParagraphChar">
    <w:name w:val="Paragraph Char"/>
    <w:basedOn w:val="Heading1Char0"/>
    <w:link w:val="Paragraph"/>
    <w:rsid w:val="00736B10"/>
    <w:rPr>
      <w:rFonts w:eastAsia="Times"/>
      <w:b w:val="0"/>
      <w:sz w:val="24"/>
      <w:szCs w:val="24"/>
    </w:rPr>
  </w:style>
  <w:style w:type="paragraph" w:customStyle="1" w:styleId="Caption1">
    <w:name w:val="Caption1"/>
    <w:link w:val="CaptionChar"/>
    <w:qFormat/>
    <w:rsid w:val="0095165C"/>
    <w:pPr>
      <w:spacing w:before="240" w:after="120"/>
      <w:jc w:val="center"/>
    </w:pPr>
    <w:rPr>
      <w:rFonts w:eastAsia="Times"/>
      <w:noProof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F0E93"/>
    <w:rPr>
      <w:b/>
      <w:sz w:val="48"/>
      <w:szCs w:val="48"/>
    </w:rPr>
  </w:style>
  <w:style w:type="character" w:customStyle="1" w:styleId="Heading2Char">
    <w:name w:val="Heading2 Char"/>
    <w:basedOn w:val="Heading1Char"/>
    <w:link w:val="Heading20"/>
    <w:rsid w:val="0053635D"/>
    <w:rPr>
      <w:rFonts w:eastAsia="Times"/>
      <w:b/>
      <w:sz w:val="48"/>
      <w:szCs w:val="24"/>
    </w:rPr>
  </w:style>
  <w:style w:type="paragraph" w:customStyle="1" w:styleId="Reference">
    <w:name w:val="Reference"/>
    <w:basedOn w:val="Heading1"/>
    <w:link w:val="ReferenceChar"/>
    <w:rsid w:val="00230A12"/>
    <w:pPr>
      <w:spacing w:before="360" w:after="240"/>
    </w:pPr>
    <w:rPr>
      <w:sz w:val="24"/>
    </w:rPr>
  </w:style>
  <w:style w:type="character" w:customStyle="1" w:styleId="CaptionChar">
    <w:name w:val="Caption Char"/>
    <w:basedOn w:val="DefaultParagraphFont"/>
    <w:link w:val="Caption1"/>
    <w:rsid w:val="0095165C"/>
    <w:rPr>
      <w:rFonts w:eastAsia="Times"/>
      <w:noProof/>
      <w:sz w:val="18"/>
    </w:rPr>
  </w:style>
  <w:style w:type="paragraph" w:customStyle="1" w:styleId="References">
    <w:name w:val="References"/>
    <w:basedOn w:val="Paragraph"/>
    <w:link w:val="ReferencesChar"/>
    <w:qFormat/>
    <w:rsid w:val="00A50016"/>
    <w:pPr>
      <w:spacing w:after="0"/>
      <w:ind w:left="227"/>
    </w:pPr>
    <w:rPr>
      <w:rFonts w:eastAsia="Times"/>
      <w:sz w:val="18"/>
    </w:rPr>
  </w:style>
  <w:style w:type="character" w:customStyle="1" w:styleId="ReferenceChar">
    <w:name w:val="Reference Char"/>
    <w:basedOn w:val="ParagraphChar"/>
    <w:link w:val="Reference"/>
    <w:rsid w:val="00230A12"/>
    <w:rPr>
      <w:rFonts w:eastAsia="Times"/>
      <w:b/>
      <w:sz w:val="24"/>
      <w:szCs w:val="48"/>
    </w:rPr>
  </w:style>
  <w:style w:type="character" w:customStyle="1" w:styleId="ReferencesChar">
    <w:name w:val="References Char"/>
    <w:basedOn w:val="ParagraphChar"/>
    <w:link w:val="References"/>
    <w:rsid w:val="00A50016"/>
    <w:rPr>
      <w:rFonts w:eastAsia="Times"/>
      <w:b w:val="0"/>
      <w:sz w:val="18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7AF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7AF2"/>
  </w:style>
  <w:style w:type="character" w:styleId="FootnoteReference">
    <w:name w:val="footnote reference"/>
    <w:basedOn w:val="DefaultParagraphFont"/>
    <w:uiPriority w:val="99"/>
    <w:semiHidden/>
    <w:unhideWhenUsed/>
    <w:rsid w:val="00337AF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67C1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7C1F"/>
  </w:style>
  <w:style w:type="paragraph" w:styleId="Footer">
    <w:name w:val="footer"/>
    <w:basedOn w:val="Normal"/>
    <w:link w:val="FooterChar"/>
    <w:uiPriority w:val="99"/>
    <w:unhideWhenUsed/>
    <w:rsid w:val="00D67C1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7C1F"/>
  </w:style>
  <w:style w:type="paragraph" w:styleId="ListParagraph">
    <w:name w:val="List Paragraph"/>
    <w:basedOn w:val="Normal"/>
    <w:uiPriority w:val="34"/>
    <w:rsid w:val="00F645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IN" w:eastAsia="en-US"/>
    </w:rPr>
  </w:style>
  <w:style w:type="paragraph" w:customStyle="1" w:styleId="Default">
    <w:name w:val="Default"/>
    <w:rsid w:val="00F645D2"/>
    <w:pPr>
      <w:autoSpaceDE w:val="0"/>
      <w:autoSpaceDN w:val="0"/>
      <w:adjustRightInd w:val="0"/>
    </w:pPr>
    <w:rPr>
      <w:rFonts w:eastAsiaTheme="minorHAnsi"/>
      <w:sz w:val="24"/>
      <w:szCs w:val="24"/>
      <w:lang w:val="en-IN" w:eastAsia="en-US"/>
    </w:rPr>
  </w:style>
  <w:style w:type="table" w:styleId="TableGrid">
    <w:name w:val="Table Grid"/>
    <w:basedOn w:val="TableNormal"/>
    <w:uiPriority w:val="39"/>
    <w:rsid w:val="00F645D2"/>
    <w:rPr>
      <w:rFonts w:asciiTheme="minorHAnsi" w:eastAsiaTheme="minorHAnsi" w:hAnsiTheme="minorHAnsi" w:cstheme="minorBidi"/>
      <w:color w:val="auto"/>
      <w:sz w:val="22"/>
      <w:szCs w:val="22"/>
      <w:lang w:val="en-I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F645D2"/>
    <w:pPr>
      <w:spacing w:after="200" w:line="276" w:lineRule="auto"/>
    </w:pPr>
    <w:rPr>
      <w:rFonts w:asciiTheme="minorHAnsi" w:eastAsiaTheme="minorHAnsi" w:hAnsiTheme="minorHAnsi" w:cstheme="minorBidi"/>
      <w:color w:val="auto"/>
      <w:sz w:val="22"/>
      <w:szCs w:val="22"/>
      <w:lang w:val="en-IN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874D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rsid w:val="00A204E5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36D2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36D25"/>
  </w:style>
  <w:style w:type="character" w:styleId="EndnoteReference">
    <w:name w:val="endnote reference"/>
    <w:basedOn w:val="DefaultParagraphFont"/>
    <w:uiPriority w:val="99"/>
    <w:semiHidden/>
    <w:unhideWhenUsed/>
    <w:rsid w:val="00636D25"/>
    <w:rPr>
      <w:vertAlign w:val="superscript"/>
    </w:rPr>
  </w:style>
  <w:style w:type="paragraph" w:customStyle="1" w:styleId="Heading30">
    <w:name w:val="Heading3"/>
    <w:basedOn w:val="Heading20"/>
    <w:next w:val="Paragraph"/>
    <w:link w:val="Heading3Char"/>
    <w:autoRedefine/>
    <w:qFormat/>
    <w:rsid w:val="00844DE0"/>
  </w:style>
  <w:style w:type="character" w:customStyle="1" w:styleId="Heading3Char">
    <w:name w:val="Heading3 Char"/>
    <w:basedOn w:val="ParagraphChar"/>
    <w:link w:val="Heading30"/>
    <w:rsid w:val="00844DE0"/>
    <w:rPr>
      <w:rFonts w:eastAsia="Times"/>
      <w:b/>
      <w:sz w:val="24"/>
      <w:szCs w:val="24"/>
    </w:rPr>
  </w:style>
  <w:style w:type="paragraph" w:customStyle="1" w:styleId="Heading40">
    <w:name w:val="Heading4"/>
    <w:basedOn w:val="Paragraph"/>
    <w:next w:val="Paragraph"/>
    <w:link w:val="Heading4Char"/>
    <w:qFormat/>
    <w:rsid w:val="00F6656E"/>
    <w:rPr>
      <w:i/>
      <w:lang w:val="en-US"/>
    </w:rPr>
  </w:style>
  <w:style w:type="paragraph" w:customStyle="1" w:styleId="Footnotes">
    <w:name w:val="Footnotes"/>
    <w:basedOn w:val="Paragraph"/>
    <w:link w:val="FootnotesChar"/>
    <w:qFormat/>
    <w:rsid w:val="006D2CC5"/>
    <w:rPr>
      <w:sz w:val="18"/>
    </w:rPr>
  </w:style>
  <w:style w:type="character" w:customStyle="1" w:styleId="Heading4Char">
    <w:name w:val="Heading4 Char"/>
    <w:basedOn w:val="ParagraphChar"/>
    <w:link w:val="Heading40"/>
    <w:rsid w:val="00F6656E"/>
    <w:rPr>
      <w:rFonts w:eastAsia="Times"/>
      <w:b w:val="0"/>
      <w:i/>
      <w:sz w:val="24"/>
      <w:szCs w:val="24"/>
      <w:lang w:val="en-US"/>
    </w:rPr>
  </w:style>
  <w:style w:type="paragraph" w:customStyle="1" w:styleId="Code">
    <w:name w:val="Code"/>
    <w:basedOn w:val="Paragraph"/>
    <w:link w:val="CodeChar"/>
    <w:rsid w:val="00844DE0"/>
    <w:pPr>
      <w:tabs>
        <w:tab w:val="left" w:pos="1361"/>
        <w:tab w:val="left" w:pos="1531"/>
        <w:tab w:val="left" w:pos="1701"/>
        <w:tab w:val="left" w:pos="1871"/>
        <w:tab w:val="left" w:pos="2041"/>
        <w:tab w:val="left" w:pos="2211"/>
        <w:tab w:val="left" w:pos="2381"/>
        <w:tab w:val="left" w:pos="2552"/>
      </w:tabs>
      <w:spacing w:before="120"/>
      <w:ind w:left="227"/>
    </w:pPr>
    <w:rPr>
      <w:rFonts w:ascii="Courier New" w:eastAsia="Courier" w:hAnsi="Courier New" w:cs="Courier New"/>
    </w:rPr>
  </w:style>
  <w:style w:type="character" w:customStyle="1" w:styleId="FootnotesChar">
    <w:name w:val="Footnotes Char"/>
    <w:basedOn w:val="ParagraphChar"/>
    <w:link w:val="Footnotes"/>
    <w:rsid w:val="006D2CC5"/>
    <w:rPr>
      <w:rFonts w:eastAsia="Times"/>
      <w:b w:val="0"/>
      <w:sz w:val="18"/>
      <w:szCs w:val="24"/>
    </w:rPr>
  </w:style>
  <w:style w:type="character" w:customStyle="1" w:styleId="CodeChar">
    <w:name w:val="Code Char"/>
    <w:basedOn w:val="ParagraphChar"/>
    <w:link w:val="Code"/>
    <w:rsid w:val="00EF7D77"/>
    <w:rPr>
      <w:rFonts w:ascii="Courier New" w:eastAsia="Courier" w:hAnsi="Courier New" w:cs="Courier New"/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56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%20Karbovanec\Nextcloud\Documents\@1-Working\+Template\EAI-Proceedings-DOCX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Mal18</b:Tag>
    <b:SourceType>InternetSite</b:SourceType>
    <b:Guid>{14E3D7DB-9DFF-4B05-B8A6-B3DACF1CD80D}</b:Guid>
    <b:Year>2018</b:Year>
    <b:Author>
      <b:Author>
        <b:NameList>
          <b:Person>
            <b:Last>Velayanikal</b:Last>
            <b:First>Malavika</b:First>
          </b:Person>
        </b:NameList>
      </b:Author>
    </b:Author>
    <b:InternetSiteTitle>Business Standard</b:InternetSiteTitle>
    <b:Month>January</b:Month>
    <b:Day>13</b:Day>
    <b:URL>https://www.business-standard.com/article/economy-policy/bhim-app-market-share-falls-to-6-as-tez-phonepe-and-paytm-make-gains-118010500063_1.html</b:URL>
    <b:RefOrder>1</b:RefOrder>
  </b:Source>
  <b:Source>
    <b:Tag>MrS18</b:Tag>
    <b:SourceType>InternetSite</b:SourceType>
    <b:Guid>{AD9BB71A-33E9-4925-AA45-E1D5A865B83E}</b:Guid>
    <b:Author>
      <b:Interviewee>
        <b:NameList>
          <b:Person>
            <b:Last>Choudhary</b:Last>
            <b:First>Mr.Sarthak</b:First>
          </b:Person>
        </b:NameList>
      </b:Interviewee>
      <b:Interviewer>
        <b:NameList>
          <b:Person>
            <b:Last>Joy</b:Last>
            <b:First>Ashish</b:First>
          </b:Person>
        </b:NameList>
      </b:Interviewer>
    </b:Author>
    <b:Title>Statistics</b:Title>
    <b:Year>2018</b:Year>
    <b:Month>March</b:Month>
    <b:Day>8</b:Day>
    <b:InternetSiteTitle>NPCI</b:InternetSiteTitle>
    <b:URL>http://rbidocs.rbi.org.in/rdocs/content/docs/ELECT07022016_A.xls</b:URL>
    <b:RefOrder>2</b:RefOrder>
  </b:Source>
  <b:Source>
    <b:Tag>Wha</b:Tag>
    <b:SourceType>InternetSite</b:SourceType>
    <b:Guid>{6044A89C-A413-435D-9EBE-B68F78868ADF}</b:Guid>
    <b:Title>Product Overview</b:Title>
    <b:InternetSiteTitle>NPCI website</b:InternetSiteTitle>
    <b:URL>https://www.npci.org.in/product-overview/upi-product-overview</b:URL>
    <b:Year>2016</b:Year>
    <b:RefOrder>3</b:RefOrder>
  </b:Source>
  <b:Source>
    <b:Tag>Dig18</b:Tag>
    <b:SourceType>InternetSite</b:SourceType>
    <b:Guid>{F668ECA8-7A37-46F8-9DE0-A12F598588C8}</b:Guid>
    <b:Title>Digital payments in India to reach $1 trillion by 2023: Credit Suisse </b:Title>
    <b:Year>2018</b:Year>
    <b:InternetSiteTitle>EconomicTimes</b:InternetSiteTitle>
    <b:Month>February</b:Month>
    <b:Day>15</b:Day>
    <b:URL>https://economictimes.indiatimes.com/small-biz/startups/newsbuzz/digital-payments-in-india-to-reach-1-trillion-by-2023-credit-suisse/articleshow/62935890.cms</b:URL>
    <b:RefOrder>4</b:RefOrder>
  </b:Source>
  <b:Source>
    <b:Tag>Den15</b:Tag>
    <b:SourceType>InternetSite</b:SourceType>
    <b:Guid>{DA857045-24B3-4D89-9553-95C5CEBEDD77}</b:Guid>
    <b:Author>
      <b:Author>
        <b:NameList>
          <b:Person>
            <b:Last>Denis Dennehy</b:Last>
            <b:First>David</b:First>
            <b:Middle>Sammon</b:Middle>
          </b:Person>
        </b:NameList>
      </b:Author>
    </b:Author>
    <b:Title>Trends in Mobile Payments Research : A Literature Review</b:Title>
    <b:Year>2015`</b:Year>
    <b:Month>March</b:Month>
    <b:InternetSiteTitle>Research Gate</b:InternetSiteTitle>
    <b:URL>https://www.researchgate.net/publication/275155059</b:URL>
    <b:RefOrder>5</b:RefOrder>
  </b:Source>
  <b:Source>
    <b:Tag>Xin01</b:Tag>
    <b:SourceType>ConferenceProceedings</b:SourceType>
    <b:Guid>{C14BF53C-462F-47BC-BE87-F1BE0433643A}</b:Guid>
    <b:Title>Mobile Payment and Security</b:Title>
    <b:Year>2001</b:Year>
    <b:Author>
      <b:Author>
        <b:NameList>
          <b:Person>
            <b:Last>Song</b:Last>
            <b:First>XingJiang</b:First>
          </b:Person>
        </b:NameList>
      </b:Author>
    </b:Author>
    <b:ConferenceName>Seminar on Network Security</b:ConferenceName>
    <b:Publisher>Helsinki University of Technology</b:Publisher>
    <b:RefOrder>6</b:RefOrder>
  </b:Source>
  <b:Source>
    <b:Tag>Nin02</b:Tag>
    <b:SourceType>JournalArticle</b:SourceType>
    <b:Guid>{92780A65-A627-47B9-A5AF-32D4BCF81FAC}</b:Guid>
    <b:Title>Standardized Payment Procedures as Key Enabling Factor for Mobile Commerce</b:Title>
    <b:Year>2002</b:Year>
    <b:Author>
      <b:Author>
        <b:NameList>
          <b:Person>
            <b:Last>Nina Kreyer</b:Last>
            <b:First>Key</b:First>
            <b:Middle>Pousttchi and Klaus Turowski</b:Middle>
          </b:Person>
        </b:NameList>
      </b:Author>
    </b:Author>
    <b:JournalName>Munich Personal RePEc Archive</b:JournalName>
    <b:RefOrder>7</b:RefOrder>
  </b:Source>
  <b:Source>
    <b:Tag>Bas12</b:Tag>
    <b:SourceType>JournalArticle</b:SourceType>
    <b:Guid>{C664D7D2-A7CE-4A17-A66F-068E758CE244}</b:Guid>
    <b:Author>
      <b:Author>
        <b:NameList>
          <b:Person>
            <b:Last>Basudeo Singh</b:Last>
            <b:First>Dr.</b:First>
            <b:Middle>Jasmine K.S.</b:Middle>
          </b:Person>
        </b:NameList>
      </b:Author>
    </b:Author>
    <b:Title>Enabling P2P Mobile Payment through P2P Network</b:Title>
    <b:JournalName>IRACST – International Journal of Computer Networks and Wireless Communications (IJCNWC)</b:JournalName>
    <b:Year>2012</b:Year>
    <b:RefOrder>8</b:RefOrder>
  </b:Source>
  <b:Source>
    <b:Tag>Tom02</b:Tag>
    <b:SourceType>JournalArticle</b:SourceType>
    <b:Guid>{B1AB262A-5542-49AB-A462-296CF5E287D7}</b:Guid>
    <b:Author>
      <b:Author>
        <b:NameList>
          <b:Person>
            <b:Last>Tomi Dahlberg</b:Last>
            <b:First>Niina</b:First>
            <b:Middle>Mallat</b:Middle>
          </b:Person>
        </b:NameList>
      </b:Author>
    </b:Author>
    <b:Title>MOBILE PAYMENT SERVICE DEVELOPMENT – MANAGERIAL IMPLICATIONS OF CONSUMER VALUE PERCEPTIONS</b:Title>
    <b:JournalName>ECIS</b:JournalName>
    <b:Year>2002</b:Year>
    <b:RefOrder>9</b:RefOrder>
  </b:Source>
  <b:Source>
    <b:Tag>Bin17</b:Tag>
    <b:SourceType>JournalArticle</b:SourceType>
    <b:Guid>{6F2B8B0A-ADA6-4BB4-8243-A8EFA91EAFC5}</b:Guid>
    <b:Title>Using Text Mining Techniques to Identify Research Trends: A Case Study of Design Research</b:Title>
    <b:Year>2017</b:Year>
    <b:Author>
      <b:Author>
        <b:NameList>
          <b:Person>
            <b:Last>Sun</b:Last>
            <b:First>Binling</b:First>
            <b:Middle>Nie and Shouqian</b:Middle>
          </b:Person>
        </b:NameList>
      </b:Author>
    </b:Author>
    <b:JournalName>MDPI</b:JournalName>
    <b:RefOrder>10</b:RefOrder>
  </b:Source>
  <b:Source>
    <b:Tag>Ram16</b:Tag>
    <b:SourceType>JournalArticle</b:SourceType>
    <b:Guid>{1BEC3A67-7995-48EB-A630-3F72AE68B412}</b:Guid>
    <b:Title>Text Mining: Techniques, Applications and Issues</b:Title>
    <b:Year>2016</b:Year>
    <b:Author>
      <b:Author>
        <b:NameList>
          <b:Person>
            <b:Last>Ramzan Talib</b:Last>
            <b:First>Muhammad</b:First>
            <b:Middle>Kashif Hanify, Shaeela Ayeshaz, and Fakeeha Fatimax</b:Middle>
          </b:Person>
        </b:NameList>
      </b:Author>
    </b:Author>
    <b:JournalName>(IJACSA) International Journal of Advanced Computer Science and Applications</b:JournalName>
    <b:RefOrder>11</b:RefOrder>
  </b:Source>
  <b:Source>
    <b:Tag>Abh16</b:Tag>
    <b:SourceType>JournalArticle</b:SourceType>
    <b:Guid>{EB4F6B2D-36AA-49F9-AAD5-70BB7400C029}</b:Guid>
    <b:Author>
      <b:Author>
        <b:NameList>
          <b:Person>
            <b:Last>Naithani</b:Last>
            <b:First>Abhishek</b:First>
            <b:Middle>Kaushik and Sudhanshu</b:Middle>
          </b:Person>
        </b:NameList>
      </b:Author>
    </b:Author>
    <b:Title>A Comprehensive Study of Text Mining Approach</b:Title>
    <b:JournalName>IJCSNS International Journal of Computer Science and Network Security</b:JournalName>
    <b:Year>2016</b:Year>
    <b:RefOrder>12</b:RefOrder>
  </b:Source>
  <b:Source>
    <b:Tag>Don14</b:Tag>
    <b:SourceType>JournalArticle</b:SourceType>
    <b:Guid>{E7872BD9-DA2E-406B-A465-F337077D2A7F}</b:Guid>
    <b:Author>
      <b:Author>
        <b:NameList>
          <b:Person>
            <b:Last>Kim</b:Last>
            <b:First>DongSung</b:First>
            <b:Middle>Kim and Jong Woo</b:Middle>
          </b:Person>
        </b:NameList>
      </b:Author>
    </b:Author>
    <b:Title>Public Opinion Mining on Social Media: A Case Study of Twitter Opinion on Nuclear Power</b:Title>
    <b:JournalName>Advanced Science and Technology Letters </b:JournalName>
    <b:Year>2014</b:Year>
    <b:RefOrder>13</b:RefOrder>
  </b:Source>
  <b:Source>
    <b:Tag>Mul08</b:Tag>
    <b:SourceType>JournalArticle</b:SourceType>
    <b:Guid>{170AE8D1-5B90-46C4-B4A5-5B4E6360A637}</b:Guid>
    <b:Title>Information extraction in text mining</b:Title>
    <b:Year>2008</b:Year>
    <b:Author>
      <b:Author>
        <b:NameList>
          <b:Person>
            <b:Last>Mulins</b:Last>
            <b:First>Matt</b:First>
          </b:Person>
        </b:NameList>
      </b:Author>
    </b:Author>
    <b:JournalName>Computer Science Graduate and Undergraduate Student Scholarship</b:JournalName>
    <b:RefOrder>14</b:RefOrder>
  </b:Source>
  <b:Source>
    <b:Tag>RSa12</b:Tag>
    <b:SourceType>JournalArticle</b:SourceType>
    <b:Guid>{BB9C3096-85A7-40AA-8313-BF9514124E88}</b:Guid>
    <b:Author>
      <b:Author>
        <b:NameList>
          <b:Person>
            <b:Last>R.Sagayam</b:Last>
            <b:First>S.Srinivasan,S.Roshni</b:First>
          </b:Person>
        </b:NameList>
      </b:Author>
    </b:Author>
    <b:Title>A Survey of Text Mining: Retrieval, Extraction and Indexing Techniques</b:Title>
    <b:JournalName>International Journal Of Computational Engineering Research (ijceronline.com) Vol. 2 Issue. 5</b:JournalName>
    <b:Year>2012</b:Year>
    <b:RefOrder>15</b:RefOrder>
  </b:Source>
  <b:Source>
    <b:Tag>San14</b:Tag>
    <b:SourceType>JournalArticle</b:SourceType>
    <b:Guid>{6F1196A4-3982-4E68-9EBA-E89B9EE1A278}</b:Guid>
    <b:Author>
      <b:Author>
        <b:NameList>
          <b:Person>
            <b:Last>Santosh Kumar Paul</b:Last>
            <b:First>Madhup</b:First>
            <b:Middle>Agrawal, Shyam Rajput,Sanjeev Kumar</b:Middle>
          </b:Person>
        </b:NameList>
      </b:Author>
    </b:Author>
    <b:Title>An Information Retrieval(IR) Techniques for text Mining on web for Unstructured data</b:Title>
    <b:JournalName>International Journal of Advanced Research in Computer Science and Software Engineering</b:JournalName>
    <b:Year>2014</b:Year>
    <b:RefOrder>16</b:RefOrder>
  </b:Source>
  <b:Source>
    <b:Tag>Sai14</b:Tag>
    <b:SourceType>ConferenceProceedings</b:SourceType>
    <b:Guid>{BE1277FF-E25B-4C54-8BC2-684B6C3CB8C2}</b:Guid>
    <b:Title>On stopwords, filtering and data sparsity for sentiment analysis of Twitter</b:Title>
    <b:Year>2014</b:Year>
    <b:Author>
      <b:Author>
        <b:NameList>
          <b:Person>
            <b:Last>Saif</b:Last>
            <b:First>Hassan</b:First>
          </b:Person>
          <b:Person>
            <b:Last>Fernández</b:Last>
            <b:First>Miriam</b:First>
          </b:Person>
          <b:Person>
            <b:Last>He</b:Last>
            <b:First>Yulan</b:First>
            <b:Middle>and Alani, Harith</b:Middle>
          </b:Person>
        </b:NameList>
      </b:Author>
    </b:Author>
    <b:ConferenceName>Ninth International Conference on Language Resources and Evaluation</b:ConferenceName>
    <b:RefOrder>17</b:RefOrder>
  </b:Source>
  <b:Source>
    <b:Tag>Moh12</b:Tag>
    <b:SourceType>JournalArticle</b:SourceType>
    <b:Guid>{8E1624A4-98AF-4540-8916-B9B515FC57E0}</b:Guid>
    <b:Title>Opinion Mining and Sentiment Analysis: A Survey</b:Title>
    <b:Year>2012</b:Year>
    <b:Author>
      <b:Author>
        <b:NameList>
          <b:Person>
            <b:Last>Mohammad Sadegh Hajmohammadi</b:Last>
            <b:First>Roliana</b:First>
            <b:Middle>Ibrahim,Zulaiha Ali Othman</b:Middle>
          </b:Person>
        </b:NameList>
      </b:Author>
    </b:Author>
    <b:JournalName>International Journal of Computers &amp; Technology</b:JournalName>
    <b:RefOrder>18</b:RefOrder>
  </b:Source>
  <b:Source>
    <b:Tag>Abh14</b:Tag>
    <b:SourceType>JournalArticle</b:SourceType>
    <b:Guid>{BC9C93CE-439E-437A-9FA7-DDEC2214DF44}</b:Guid>
    <b:Author>
      <b:Author>
        <b:NameList>
          <b:Person>
            <b:Last>Abhishek Kaushik</b:Last>
            <b:First>Anchal</b:First>
            <b:Middle>Kaushik,Sudhanshu Naithani3</b:Middle>
          </b:Person>
        </b:NameList>
      </b:Author>
    </b:Author>
    <b:Title>A Study on Sentiment Analysis: Methods and Tools </b:Title>
    <b:JournalName>International Journal of Science and Research (IJSR)</b:JournalName>
    <b:Year>2014</b:Year>
    <b:RefOrder>19</b:RefOrder>
  </b:Source>
  <b:Source>
    <b:Tag>Shi</b:Tag>
    <b:SourceType>Report</b:SourceType>
    <b:Guid>{36686510-1309-4175-B1C2-173EB741AADD}</b:Guid>
    <b:Author>
      <b:Author>
        <b:NameList>
          <b:Person>
            <b:Last>Shivani Agarwal</b:Last>
            <b:First>Mitesh</b:First>
            <b:Middle>Khapra, Bernard Menezes and Nirav Uchat</b:Middle>
          </b:Person>
        </b:NameList>
      </b:Author>
    </b:Author>
    <b:Title>Security Issues in Mobile Payment Systems</b:Title>
    <b:Publisher>Computer Society of India</b:Publisher>
    <b:Year>2007</b:Year>
    <b:RefOrder>20</b:RefOrder>
  </b:Source>
  <b:Source>
    <b:Tag>May152</b:Tag>
    <b:SourceType>InternetSite</b:SourceType>
    <b:Guid>{585CB9A1-D126-44CF-9687-1C564D228087}</b:Guid>
    <b:Author>
      <b:Author>
        <b:NameList>
          <b:Person>
            <b:Last>Shetty</b:Last>
            <b:First>Mayur</b:First>
          </b:Person>
        </b:NameList>
      </b:Author>
    </b:Author>
    <b:Title>India’s love for cash costs $3.5bn a year </b:Title>
    <b:InternetSiteTitle>The Times of India</b:InternetSiteTitle>
    <b:Year>2015</b:Year>
    <b:Month>January</b:Month>
    <b:Day>19</b:Day>
    <b:URL>https://timesofindia.indiatimes.com/business/india-business/Indias-love-for-cash-costs-3-5bn-a-year/articleshow/45934597.cms</b:URL>
    <b:RefOrder>21</b:RefOrder>
  </b:Source>
  <b:Source>
    <b:Tag>UPI18</b:Tag>
    <b:SourceType>InternetSite</b:SourceType>
    <b:Guid>{0FDB3A2D-1E46-4646-B702-B8F50BE38193}</b:Guid>
    <b:Title>UPI Transaction Limits of Paytm, SBI,Google Pay and Phonepe</b:Title>
    <b:InternetSiteTitle>upipayments</b:InternetSiteTitle>
    <b:Year>2018</b:Year>
    <b:Month>November</b:Month>
    <b:Day>4</b:Day>
    <b:URL>https://upipayments.co.in/upi-transaction-limit-of-paytm-sbi-tez-and-phonepe/</b:URL>
    <b:RefOrder>22</b:RefOrder>
  </b:Source>
  <b:Source>
    <b:Tag>The19</b:Tag>
    <b:SourceType>InternetSite</b:SourceType>
    <b:Guid>{66921501-7AC8-4610-8CD9-31A5CD38A4F0}</b:Guid>
    <b:Title>The advantages of mobile payment systems</b:Title>
    <b:InternetSiteTitle>Simicart</b:InternetSiteTitle>
    <b:Year>2019</b:Year>
    <b:URL>https://www.simicart.com/mobile-commerce/mobile-payment-systems.html/</b:URL>
    <b:RefOrder>23</b:RefOrder>
  </b:Source>
  <b:Source>
    <b:Tag>Sta19</b:Tag>
    <b:SourceType>InternetSite</b:SourceType>
    <b:Guid>{20830972-C9AC-4A2F-8310-743C6FB5333B}</b:Guid>
    <b:Title>Statistics</b:Title>
    <b:InternetSiteTitle>International Telecommunication Union</b:InternetSiteTitle>
    <b:Year>2019</b:Year>
    <b:URL>https://www.itu.int/en/ITU-D/Statistics/Pages/stat/default.aspx</b:URL>
    <b:RefOrder>24</b:RefOrder>
  </b:Source>
  <b:Source>
    <b:Tag>Mob19</b:Tag>
    <b:SourceType>InternetSite</b:SourceType>
    <b:Guid>{83900406-12D5-41C4-B93D-7F18BCF682DE}</b:Guid>
    <b:Title>Mobile phone internet user penetration in Asia Pacific from 2014 to 2019</b:Title>
    <b:InternetSiteTitle>statista</b:InternetSiteTitle>
    <b:Year>2019</b:Year>
    <b:URL>https://www.statista.com/statistics/201232/forecast-of-mobile-internet-penetration-in-asia-pacific/</b:URL>
    <b:RefOrder>25</b:RefOrder>
  </b:Source>
  <b:Source>
    <b:Tag>Num19</b:Tag>
    <b:SourceType>InternetSite</b:SourceType>
    <b:Guid>{78251F5F-0B9E-415E-B674-D17D092CEC91}</b:Guid>
    <b:Title>Number of mobile phone internet users in India</b:Title>
    <b:InternetSiteTitle>Statista</b:InternetSiteTitle>
    <b:Year>2019</b:Year>
    <b:URL>https://www.statista.com/statistics/558610/number-of-mobile-internet-user-in-india/</b:URL>
    <b:RefOrder>26</b:RefOrder>
  </b:Source>
  <b:Source>
    <b:Tag>18m19</b:Tag>
    <b:SourceType>InternetSite</b:SourceType>
    <b:Guid>{2725247D-6676-48EC-A10C-AF2DA3062DCD}</b:Guid>
    <b:Title>18% more UPI transactions in December; total of over 3 billion for the year</b:Title>
    <b:InternetSiteTitle>Businesstoday</b:InternetSiteTitle>
    <b:Year>2019</b:Year>
    <b:Month>January</b:Month>
    <b:Day>2</b:Day>
    <b:URL>https://www.businesstoday.in/current/economy-politics/18-per-cent-more-upi-transactions-in-december-total-of-over-3-billion-for-the-year/story/306073.html</b:URL>
    <b:RefOrder>27</b:RefOrder>
  </b:Source>
  <b:Source>
    <b:Tag>Fre</b:Tag>
    <b:SourceType>InternetSite</b:SourceType>
    <b:Guid>{595C301A-5F25-43ED-8873-C63DA1CB4D9D}</b:Guid>
    <b:Title>Frequency Analysis</b:Title>
    <b:InternetSiteTitle>Ressearch Optimus</b:InternetSiteTitle>
    <b:URL>https://www.researchoptimus.com/article/frequency-analysis.php</b:URL>
    <b:RefOrder>28</b:RefOrder>
  </b:Source>
  <b:Source>
    <b:Tag>Fre1</b:Tag>
    <b:SourceType>InternetSite</b:SourceType>
    <b:Guid>{3CC5FE8F-D76B-4E4B-9CCD-0A45841D73E5}</b:Guid>
    <b:Title>Frequency Analysis: SPSS (1.5)</b:Title>
    <b:InternetSiteTitle>Instructabes</b:InternetSiteTitle>
    <b:URL>https://www.instructables.com/id/Frequency-Analysis-SPSS-15/</b:URL>
    <b:RefOrder>29</b:RefOrder>
  </b:Source>
  <b:Source>
    <b:Tag>Alb94</b:Tag>
    <b:SourceType>JournalArticle</b:SourceType>
    <b:Guid>{B4F8263D-C7CB-46A3-B9A0-7B55FCA8C8F7}</b:Guid>
    <b:Title>Self-Efficacy</b:Title>
    <b:Year>1994</b:Year>
    <b:Author>
      <b:Author>
        <b:NameList>
          <b:Person>
            <b:Last>Albert Bandura</b:Last>
            <b:First>V.</b:First>
            <b:Middle>S. Ramachaudran</b:Middle>
          </b:Person>
        </b:NameList>
      </b:Author>
    </b:Author>
    <b:JournalName> Encyclopedia of human behavior</b:JournalName>
    <b:Pages>71-78</b:Pages>
    <b:RefOrder>30</b:RefOrder>
  </b:Source>
  <b:Source>
    <b:Tag>Oli13</b:Tag>
    <b:SourceType>Report</b:SourceType>
    <b:Guid>{89683A77-1CD0-44FF-97A5-3C3E70BF84B2}</b:Guid>
    <b:Title>EXPLORING INFLUENCES ON THE ADOPTION OF MOBILE CONTENT AND THE DIFFERRENCES AMONG CATEGORIES OF ADOPTERS</b:Title>
    <b:JournalName>Digital Media Centre,Dublin Institute of Technology</b:JournalName>
    <b:Year>2013</b:Year>
    <b:Month>April</b:Month>
    <b:URL>https://arrow.dit.ie/cgi/viewcontent.cgi?article=1043&amp;context=appadoc</b:URL>
    <b:Author>
      <b:Author>
        <b:NameList>
          <b:Person>
            <b:Last>Oliveira</b:Last>
            <b:First>Janaina</b:First>
            <b:Middle>Maia Gonzag de</b:Middle>
          </b:Person>
        </b:NameList>
      </b:Author>
    </b:Author>
    <b:DOI>10.21427/D7TG74</b:DOI>
    <b:ThesisType>(Doctoral dissertation)</b:ThesisType>
    <b:RefOrder>31</b:RefOrder>
  </b:Source>
  <b:Source>
    <b:Tag>Rog95</b:Tag>
    <b:SourceType>Book</b:SourceType>
    <b:Guid>{756597D2-4166-41D0-B2E9-9BD8A6A87968}</b:Guid>
    <b:Title>Diffusion of Innovations</b:Title>
    <b:Year>1995</b:Year>
    <b:Publisher>The Free Press</b:Publisher>
    <b:City>New York</b:City>
    <b:Author>
      <b:Author>
        <b:NameList>
          <b:Person>
            <b:Last>Rogers</b:Last>
            <b:First>Everett</b:First>
            <b:Middle>M.</b:Middle>
          </b:Person>
        </b:NameList>
      </b:Author>
    </b:Author>
    <b:Edition>4</b:Edition>
    <b:RefOrder>32</b:RefOrder>
  </b:Source>
  <b:Source>
    <b:Tag>Fre89</b:Tag>
    <b:SourceType>JournalArticle</b:SourceType>
    <b:Guid>{5E37F9F3-D197-4D33-9235-49995EE7801A}</b:Guid>
    <b:Title>User Acceptance of Computer Technology: A Comparison of Two Theoretical Models</b:Title>
    <b:Year>1989</b:Year>
    <b:Author>
      <b:Author>
        <b:NameList>
          <b:Person>
            <b:Last>Fred D. Davis</b:Last>
            <b:First>Richard</b:First>
            <b:Middle>Bagozzi,Paul R. Warshaw</b:Middle>
          </b:Person>
        </b:NameList>
      </b:Author>
    </b:Author>
    <b:JournalName> Management Science</b:JournalName>
    <b:Pages>982-1003</b:Pages>
    <b:Month>August</b:Month>
    <b:Volume>35</b:Volume>
    <b:Issue>8</b:Issue>
    <b:RefOrder>33</b:RefOrder>
  </b:Source>
  <b:Source>
    <b:Tag>FRE96</b:Tag>
    <b:SourceType>JournalArticle</b:SourceType>
    <b:Guid>{EC632DE4-A901-44DC-823B-15C4A62D8A89}</b:Guid>
    <b:Author>
      <b:Author>
        <b:NameList>
          <b:Person>
            <b:Last>FRED D. DAVIS</b:Last>
            <b:First>VISWANATH</b:First>
            <b:Middle>VENKATESH</b:Middle>
          </b:Person>
        </b:NameList>
      </b:Author>
    </b:Author>
    <b:Title>A critical assessment of potential measurement biases in technology acceptance model : three experiments</b:Title>
    <b:JournalName>International journal of human-computer studies</b:JournalName>
    <b:Year>1996</b:Year>
    <b:Pages>19-45</b:Pages>
    <b:Volume>45</b:Volume>
    <b:RefOrder>34</b:RefOrder>
  </b:Source>
  <b:Source>
    <b:Tag>Vis00</b:Tag>
    <b:SourceType>JournalArticle</b:SourceType>
    <b:Guid>{6FF6A247-2EAE-42C3-B6FF-F83B850F406D}</b:Guid>
    <b:Author>
      <b:Author>
        <b:NameList>
          <b:Person>
            <b:Last>Viswanath Venkatesh</b:Last>
            <b:First>Fred</b:First>
            <b:Middle>D. Davis</b:Middle>
          </b:Person>
        </b:NameList>
      </b:Author>
    </b:Author>
    <b:Title>A Theoretical Extension of the Technology Acceptance Model: Four Longitudinal Field Studies</b:Title>
    <b:JournalName>Management Science</b:JournalName>
    <b:Year>2000</b:Year>
    <b:Pages>186-204</b:Pages>
    <b:Month>February</b:Month>
    <b:Day>1</b:Day>
    <b:Volume>46</b:Volume>
    <b:Issue>2</b:Issue>
    <b:RefOrder>35</b:RefOrder>
  </b:Source>
  <b:Source>
    <b:Tag>Vis08</b:Tag>
    <b:SourceType>JournalArticle</b:SourceType>
    <b:Guid>{83FB3998-C139-4EF3-BB7E-1B8C90B65087}</b:Guid>
    <b:Author>
      <b:Author>
        <b:NameList>
          <b:Person>
            <b:Last>Viswanath Venkatesh</b:Last>
            <b:First>Hillol</b:First>
            <b:Middle>Bala</b:Middle>
          </b:Person>
        </b:NameList>
      </b:Author>
    </b:Author>
    <b:Title>Technology Acceptance Model 3 and a Research Agenda on Interventions</b:Title>
    <b:JournalName>Decision Science</b:JournalName>
    <b:Year>2008</b:Year>
    <b:Pages>273-312</b:Pages>
    <b:Month>MAY</b:Month>
    <b:Day>9</b:Day>
    <b:Volume>39</b:Volume>
    <b:Issue>2</b:Issue>
    <b:RefOrder>36</b:RefOrder>
  </b:Source>
  <b:Source>
    <b:Tag>Vis03</b:Tag>
    <b:SourceType>JournalArticle</b:SourceType>
    <b:Guid>{C84DB329-56AD-4032-9A32-8CE303DE6A87}</b:Guid>
    <b:Title>User Acceptance of Information Technology: Toward a Unified View</b:Title>
    <b:JournalName>MIS Quarterly</b:JournalName>
    <b:Year>2003</b:Year>
    <b:Author>
      <b:Author>
        <b:NameList>
          <b:Person>
            <b:Last>Viswanath Venkatesh</b:Last>
            <b:First>Michael</b:First>
            <b:Middle>G. Morris, Gordon B. Davis and Fred D. Davis</b:Middle>
          </b:Person>
        </b:NameList>
      </b:Author>
    </b:Author>
    <b:Month>September</b:Month>
    <b:Volume>27</b:Volume>
    <b:Issue>3</b:Issue>
    <b:RefOrder>37</b:RefOrder>
  </b:Source>
  <b:Source>
    <b:Tag>MAF75</b:Tag>
    <b:SourceType>Book</b:SourceType>
    <b:Guid>{B74837F7-1AA2-4FF9-B290-7EC94D0739AA}</b:Guid>
    <b:Author>
      <b:Author>
        <b:NameList>
          <b:Person>
            <b:Last>M. A. Fishbein</b:Last>
            <b:First>Icek</b:First>
            <b:Middle>Ajzen</b:Middle>
          </b:Person>
        </b:NameList>
      </b:Author>
    </b:Author>
    <b:Title>Belief, attitude, intention and behaviour: An introduction to theory and research</b:Title>
    <b:Year>1975</b:Year>
    <b:Month>May</b:Month>
    <b:Publisher>Reading, Mass : Addison-Wesley Pub. Co.</b:Publisher>
    <b:RefOrder>38</b:RefOrder>
  </b:Source>
  <b:Source>
    <b:Tag>Dal95</b:Tag>
    <b:SourceType>JournalArticle</b:SourceType>
    <b:Guid>{C2321FCD-7854-423F-9FA8-F65186BEECBD}</b:Guid>
    <b:Title>Task-Technology Fit and Individual Performance</b:Title>
    <b:JournalName>MIS Quarterly</b:JournalName>
    <b:Year>1995</b:Year>
    <b:Pages>213-236</b:Pages>
    <b:Author>
      <b:Author>
        <b:NameList>
          <b:Person>
            <b:Last>Goodhue</b:Last>
            <b:Middle>L</b:Middle>
            <b:First>Dale</b:First>
          </b:Person>
          <b:Person>
            <b:Last>Thompson</b:Last>
            <b:Middle>L</b:Middle>
            <b:First>Ronald</b:First>
          </b:Person>
        </b:NameList>
      </b:Author>
    </b:Author>
    <b:Month>June</b:Month>
    <b:Volume>19</b:Volume>
    <b:Issue>2</b:Issue>
    <b:RefOrder>39</b:RefOrder>
  </b:Source>
  <b:Source>
    <b:Tag>San17</b:Tag>
    <b:SourceType>JournalArticle</b:SourceType>
    <b:Guid>{A6FA7E1B-9F13-4127-A6D7-4D47BE6B6309}</b:Guid>
    <b:Title>Factors affecting Customers’ adoption of Electronic Payment : an Empirical Analysis</b:Title>
    <b:Year>2017</b:Year>
    <b:Author>
      <b:Author>
        <b:NameList>
          <b:Person>
            <b:Last>Sanghita Roy</b:Last>
            <b:First>Indrajit</b:First>
            <b:Middle>Sinha</b:Middle>
          </b:Person>
        </b:NameList>
      </b:Author>
    </b:Author>
    <b:JournalName>IOSR Journal of Business and Management</b:JournalName>
    <b:Volume>19</b:Volume>
    <b:Issue>12</b:Issue>
    <b:RefOrder>40</b:RefOrder>
  </b:Source>
  <b:Source>
    <b:Tag>Wen13</b:Tag>
    <b:SourceType>JournalArticle</b:SourceType>
    <b:Guid>{EB00EE7B-7FAA-4FD7-8FF5-5C24A52EC144}</b:Guid>
    <b:Author>
      <b:Author>
        <b:NameList>
          <b:Person>
            <b:Last>Wendy Ming-Yen Teoh</b:Last>
            <b:First>Siong-Choy</b:First>
            <b:Middle>Chong,Binshan Lin</b:Middle>
          </b:Person>
        </b:NameList>
      </b:Author>
    </b:Author>
    <b:Title>Factors affecting consumers' perception of electronic payment: An empirical</b:Title>
    <b:JournalName>Internet Research</b:JournalName>
    <b:Year>2013</b:Year>
    <b:Month>August</b:Month>
    <b:RefOrder>41</b:RefOrder>
  </b:Source>
  <b:Source>
    <b:Tag>WuH15</b:Tag>
    <b:SourceType>JournalArticle</b:SourceType>
    <b:Guid>{699C3684-B9DB-41EE-8CA1-02C95C470926}</b:Guid>
    <b:Author>
      <b:Author>
        <b:NameList>
          <b:Person>
            <b:Last>Wu He</b:Last>
            <b:First>Xin</b:First>
            <b:Middle>Tian</b:Middle>
          </b:Person>
        </b:NameList>
      </b:Author>
    </b:Author>
    <b:Title>Examining security risks of mobile banking applications through blog mining</b:Title>
    <b:Year>2015</b:Year>
    <b:Month>January</b:Month>
    <b:City>Norfolk, VA, USA</b:City>
    <b:Publisher>Old Dominion University</b:Publisher>
    <b:RefOrder>42</b:RefOrder>
  </b:Source>
  <b:Source>
    <b:Tag>Jon05</b:Tag>
    <b:SourceType>JournalArticle</b:SourceType>
    <b:Guid>{DCA176EB-D227-4C62-9AFF-0D01487D8806}</b:Guid>
    <b:Author>
      <b:Author>
        <b:NameList>
          <b:Person>
            <b:Last>Jonkera</b:Last>
            <b:First>Nicole</b:First>
          </b:Person>
        </b:NameList>
      </b:Author>
    </b:Author>
    <b:Title>Payment instruments as perceived by consumers – a public</b:Title>
    <b:Year>2005</b:Year>
    <b:Month>September</b:Month>
    <b:Publisher>De Nederlandsche Bank</b:Publisher>
    <b:RefOrder>43</b:RefOrder>
  </b:Source>
  <b:Source>
    <b:Tag>Pod17</b:Tag>
    <b:SourceType>JournalArticle</b:SourceType>
    <b:Guid>{532778D4-A662-4F27-8425-AB62A9378BE7}</b:Guid>
    <b:Author>
      <b:Author>
        <b:NameList>
          <b:Person>
            <b:Last>Podile</b:Last>
            <b:First>Venkateswararao</b:First>
          </b:Person>
        </b:NameList>
      </b:Author>
    </b:Author>
    <b:Title>Public Perception on Cashless Transactions in India</b:Title>
    <b:JournalName>Asian Journal of Research in Banking and Finance</b:JournalName>
    <b:Year>2017</b:Year>
    <b:Month>January</b:Month>
    <b:Volume>7</b:Volume>
    <b:Issue>7</b:Issue>
    <b:DOI>10.5958/2249-7323.2017.00069.4</b:DOI>
    <b:RefOrder>44</b:RefOrder>
  </b:Source>
  <b:Source>
    <b:Tag>Sha19</b:Tag>
    <b:SourceType>JournalArticle</b:SourceType>
    <b:Guid>{8A10F125-EBE7-4059-A48B-AA57ABCAE662}</b:Guid>
    <b:Author>
      <b:Author>
        <b:NameList>
          <b:Person>
            <b:Last>Shamsher singh</b:Last>
            <b:First>Ravish</b:First>
            <b:Middle>rana</b:Middle>
          </b:Person>
        </b:NameList>
      </b:Author>
    </b:Author>
    <b:Title>Study of consumer prception of digital payment mode</b:Title>
    <b:JournalName>Journa of internet baanking and commerce</b:JournalName>
    <b:Year>2019</b:Year>
    <b:RefOrder>45</b:RefOrder>
  </b:Source>
  <b:Source>
    <b:Tag>Wyc15</b:Tag>
    <b:SourceType>Report</b:SourceType>
    <b:Guid>{E5D938CF-5394-415A-A84C-DE1256ED83F7}</b:Guid>
    <b:Title>An Investigation of Attitudes towards Mobile Payments.</b:Title>
    <b:Year>2015</b:Year>
    <b:Author>
      <b:Author>
        <b:NameList>
          <b:Person>
            <b:Last>Wycech</b:Last>
            <b:First>Sandra</b:First>
          </b:Person>
        </b:NameList>
      </b:Author>
    </b:Author>
    <b:Institution>University of Dublin</b:Institution>
    <b:ThesisType>Doctoral Dissertation</b:ThesisType>
    <b:RefOrder>46</b:RefOrder>
  </b:Source>
  <b:Source>
    <b:Tag>Uma17</b:Tag>
    <b:SourceType>JournalArticle</b:SourceType>
    <b:Guid>{3AD3FDD5-DE71-4842-B83A-A848DB9EC301}</b:Guid>
    <b:Title>Customer Perception: Technology Based Banking and its Impact on Financial Inclusion</b:Title>
    <b:Year>2017</b:Year>
    <b:Author>
      <b:Author>
        <b:NameList>
          <b:Person>
            <b:Last>Umar Farook .A</b:Last>
            <b:First>Dr.</b:First>
            <b:Middle>S. Sudalaimuthu</b:Middle>
          </b:Person>
        </b:NameList>
      </b:Author>
    </b:Author>
    <b:JournalName>Internatioinal Journa of Advance research,ideaas and  innovationis in technology</b:JournalName>
    <b:Volume>3</b:Volume>
    <b:Issue>6</b:Issue>
    <b:StandardNumber>2454-132X</b:StandardNumber>
    <b:RefOrder>47</b:RefOrder>
  </b:Source>
  <b:Source>
    <b:Tag>RAV17</b:Tag>
    <b:SourceType>JournalArticle</b:SourceType>
    <b:Guid>{4844D972-58DB-4104-BBB6-9F68CC74E84C}</b:Guid>
    <b:Author>
      <b:Author>
        <b:NameList>
          <b:Person>
            <b:Last>RANA</b:Last>
            <b:First>RAVISH</b:First>
          </b:Person>
        </b:NameList>
      </b:Author>
    </b:Author>
    <b:Title>STUDY OF CONSUMER PERCEPTION OF DIGITAL PAYMENT MODE</b:Title>
    <b:JournalName>Journal of Internet Banking and Commerce</b:JournalName>
    <b:Year>2017</b:Year>
    <b:Volume>22</b:Volume>
    <b:Issue>3</b:Issue>
    <b:RefOrder>48</b:RefOrder>
  </b:Source>
</b:Sources>
</file>

<file path=customXml/itemProps1.xml><?xml version="1.0" encoding="utf-8"?>
<ds:datastoreItem xmlns:ds="http://schemas.openxmlformats.org/officeDocument/2006/customXml" ds:itemID="{EE27ED75-102C-4C4E-84EB-E25ECB9B9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EAI-Proceedings-DOCX-Template.dotx</Template>
  <TotalTime>31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Karbovanec</dc:creator>
  <cp:lastModifiedBy>Host Unimed</cp:lastModifiedBy>
  <cp:revision>2</cp:revision>
  <dcterms:created xsi:type="dcterms:W3CDTF">2024-06-29T06:37:00Z</dcterms:created>
  <dcterms:modified xsi:type="dcterms:W3CDTF">2024-06-29T06:37:00Z</dcterms:modified>
</cp:coreProperties>
</file>